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F3F" w:rsidRDefault="00374F3F" w:rsidP="00374F3F">
      <w:pPr>
        <w:pStyle w:val="NormalWeb"/>
        <w:rPr>
          <w:color w:val="000000"/>
          <w:sz w:val="27"/>
          <w:szCs w:val="27"/>
        </w:rPr>
      </w:pPr>
      <w:r>
        <w:rPr>
          <w:rStyle w:val="Emphasis"/>
          <w:rFonts w:ascii="Trebuchet MS" w:hAnsi="Trebuchet MS"/>
          <w:color w:val="000000"/>
          <w:sz w:val="18"/>
          <w:szCs w:val="18"/>
          <w:shd w:val="clear" w:color="auto" w:fill="FFFFFF"/>
        </w:rPr>
        <w:t>Leander Dolphin has been quoted in an article covering the reevaluation process that is initiated when student performance begins to decline. This article originally appeared in </w:t>
      </w:r>
      <w:hyperlink r:id="rId8" w:tgtFrame="_blank" w:history="1">
        <w:r>
          <w:rPr>
            <w:rStyle w:val="Emphasis"/>
            <w:rFonts w:ascii="Trebuchet MS" w:hAnsi="Trebuchet MS"/>
            <w:color w:val="4C99E9"/>
            <w:sz w:val="18"/>
            <w:szCs w:val="18"/>
            <w:shd w:val="clear" w:color="auto" w:fill="FFFFFF"/>
          </w:rPr>
          <w:t>SpecialEdConnection®</w:t>
        </w:r>
      </w:hyperlink>
      <w:r>
        <w:rPr>
          <w:rStyle w:val="Emphasis"/>
          <w:rFonts w:ascii="Trebuchet MS" w:hAnsi="Trebuchet MS"/>
          <w:color w:val="000000"/>
          <w:sz w:val="18"/>
          <w:szCs w:val="18"/>
          <w:shd w:val="clear" w:color="auto" w:fill="FFFFFF"/>
        </w:rPr>
        <w:t>.</w:t>
      </w:r>
    </w:p>
    <w:p w:rsidR="00374F3F" w:rsidRDefault="00374F3F" w:rsidP="00374F3F">
      <w:pPr>
        <w:pStyle w:val="NormalWeb"/>
        <w:shd w:val="clear" w:color="auto" w:fill="FFFFFF"/>
        <w:rPr>
          <w:rFonts w:ascii="Arial" w:hAnsi="Arial" w:cs="Arial"/>
          <w:color w:val="000000"/>
          <w:sz w:val="18"/>
          <w:szCs w:val="18"/>
        </w:rPr>
      </w:pPr>
      <w:r>
        <w:rPr>
          <w:rFonts w:ascii="Arial" w:hAnsi="Arial" w:cs="Arial"/>
          <w:color w:val="000000"/>
          <w:sz w:val="20"/>
          <w:szCs w:val="20"/>
        </w:rPr>
        <w:t>A middle school student with SLD exhibits a significant decline in reading skills early in his sixth-grade year.</w:t>
      </w:r>
    </w:p>
    <w:p w:rsidR="00374F3F" w:rsidRDefault="00374F3F" w:rsidP="00374F3F">
      <w:pPr>
        <w:pStyle w:val="NormalWeb"/>
        <w:shd w:val="clear" w:color="auto" w:fill="FFFFFF"/>
        <w:rPr>
          <w:rFonts w:ascii="Arial" w:hAnsi="Arial" w:cs="Arial"/>
          <w:color w:val="000000"/>
          <w:sz w:val="18"/>
          <w:szCs w:val="18"/>
        </w:rPr>
      </w:pPr>
      <w:r>
        <w:rPr>
          <w:rFonts w:ascii="Arial" w:hAnsi="Arial" w:cs="Arial"/>
          <w:color w:val="000000"/>
          <w:sz w:val="20"/>
          <w:szCs w:val="20"/>
        </w:rPr>
        <w:t>The student's IEP states that he is reading at level 7 in the Wilson Reading System. But his new sixth-grade teacher, who is Wilson-certified, recognizes that he is reading only at level 2.</w:t>
      </w:r>
    </w:p>
    <w:p w:rsidR="00374F3F" w:rsidRDefault="00374F3F" w:rsidP="00374F3F">
      <w:pPr>
        <w:pStyle w:val="NormalWeb"/>
        <w:shd w:val="clear" w:color="auto" w:fill="FFFFFF"/>
        <w:rPr>
          <w:rFonts w:ascii="Arial" w:hAnsi="Arial" w:cs="Arial"/>
          <w:color w:val="000000"/>
          <w:sz w:val="18"/>
          <w:szCs w:val="18"/>
        </w:rPr>
      </w:pPr>
      <w:r>
        <w:rPr>
          <w:rFonts w:ascii="Arial" w:hAnsi="Arial" w:cs="Arial"/>
          <w:color w:val="000000"/>
          <w:sz w:val="20"/>
          <w:szCs w:val="20"/>
        </w:rPr>
        <w:t>The district decides to offer instruction at the lower level because of the student's struggles with reading fluency and comprehension, but it fails to investigate why the student's performance has declined five skill levels.</w:t>
      </w:r>
    </w:p>
    <w:p w:rsidR="00374F3F" w:rsidRDefault="00374F3F" w:rsidP="00374F3F">
      <w:pPr>
        <w:pStyle w:val="NormalWeb"/>
        <w:shd w:val="clear" w:color="auto" w:fill="FFFFFF"/>
        <w:rPr>
          <w:rFonts w:ascii="Arial" w:hAnsi="Arial" w:cs="Arial"/>
          <w:color w:val="000000"/>
          <w:sz w:val="18"/>
          <w:szCs w:val="18"/>
        </w:rPr>
      </w:pPr>
      <w:r>
        <w:rPr>
          <w:rFonts w:ascii="Arial" w:hAnsi="Arial" w:cs="Arial"/>
          <w:color w:val="000000"/>
          <w:sz w:val="20"/>
          <w:szCs w:val="20"/>
        </w:rPr>
        <w:t>This mistake spelled trouble for the district in </w:t>
      </w:r>
      <w:r>
        <w:rPr>
          <w:rFonts w:ascii="Arial" w:hAnsi="Arial" w:cs="Arial"/>
          <w:i/>
          <w:iCs/>
          <w:color w:val="000000"/>
          <w:sz w:val="20"/>
          <w:szCs w:val="20"/>
        </w:rPr>
        <w:t>S.D. v. Portland Public Schools</w:t>
      </w:r>
      <w:r>
        <w:rPr>
          <w:rFonts w:ascii="Arial" w:hAnsi="Arial" w:cs="Arial"/>
          <w:color w:val="000000"/>
          <w:sz w:val="20"/>
          <w:szCs w:val="20"/>
        </w:rPr>
        <w:t>,</w:t>
      </w:r>
      <w:hyperlink r:id="rId9" w:history="1">
        <w:r>
          <w:rPr>
            <w:rStyle w:val="Hyperlink"/>
            <w:rFonts w:ascii="Arial" w:hAnsi="Arial" w:cs="Arial"/>
            <w:sz w:val="20"/>
            <w:szCs w:val="20"/>
          </w:rPr>
          <w:t> 64 IDELR 74 </w:t>
        </w:r>
      </w:hyperlink>
      <w:r>
        <w:rPr>
          <w:rFonts w:ascii="Arial" w:hAnsi="Arial" w:cs="Arial"/>
          <w:color w:val="000000"/>
          <w:sz w:val="20"/>
          <w:szCs w:val="20"/>
        </w:rPr>
        <w:t>(D. Me. 2014). The court found that the district's failure to determine whether the student's decline in performance stemmed from his previous teacher's failure to follow the Wilson system, a memory retention deficit, flawed proficiency assessments, or some other issue amounted to a denial of FAPE. The district had to reimburse the parents for the student's placement in a private school for students with learning disabilities.</w:t>
      </w:r>
    </w:p>
    <w:p w:rsidR="00374F3F" w:rsidRDefault="00374F3F" w:rsidP="00374F3F">
      <w:pPr>
        <w:pStyle w:val="NormalWeb"/>
        <w:shd w:val="clear" w:color="auto" w:fill="FFFFFF"/>
        <w:rPr>
          <w:rFonts w:ascii="Arial" w:hAnsi="Arial" w:cs="Arial"/>
          <w:color w:val="000000"/>
          <w:sz w:val="18"/>
          <w:szCs w:val="18"/>
        </w:rPr>
      </w:pPr>
      <w:r>
        <w:rPr>
          <w:rFonts w:ascii="Arial" w:hAnsi="Arial" w:cs="Arial"/>
          <w:color w:val="000000"/>
          <w:sz w:val="20"/>
          <w:szCs w:val="20"/>
        </w:rPr>
        <w:t>Prevent a similar situation in your district by acting quickly if you and your colleagues suspect a student's skills are regressing or evaluation data are incorrect. Determine if there has been a teacher error. Also investigate if the child's learning is being affected by issues outside school. And address any changes in the student's IEP after carrying out the reevaluation.</w:t>
      </w:r>
    </w:p>
    <w:p w:rsidR="00374F3F" w:rsidRDefault="00374F3F" w:rsidP="00374F3F">
      <w:pPr>
        <w:pStyle w:val="NormalWeb"/>
        <w:shd w:val="clear" w:color="auto" w:fill="FFFFFF"/>
        <w:rPr>
          <w:rFonts w:ascii="Arial" w:hAnsi="Arial" w:cs="Arial"/>
          <w:color w:val="000000"/>
          <w:sz w:val="18"/>
          <w:szCs w:val="18"/>
        </w:rPr>
      </w:pPr>
      <w:r>
        <w:rPr>
          <w:rFonts w:ascii="Arial" w:hAnsi="Arial" w:cs="Arial"/>
          <w:color w:val="000000"/>
          <w:sz w:val="20"/>
          <w:szCs w:val="20"/>
        </w:rPr>
        <w:t>"As soon as you see a drop, you should meet to see why there is such a big backslide," said Leander Dolphin, a school attorney at </w:t>
      </w:r>
      <w:hyperlink r:id="rId10" w:history="1">
        <w:r>
          <w:rPr>
            <w:rStyle w:val="Hyperlink"/>
            <w:rFonts w:ascii="Arial" w:hAnsi="Arial" w:cs="Arial"/>
            <w:sz w:val="20"/>
            <w:szCs w:val="20"/>
          </w:rPr>
          <w:t>Shipman &amp; Goodwin LLP</w:t>
        </w:r>
      </w:hyperlink>
      <w:r>
        <w:rPr>
          <w:rFonts w:ascii="Arial" w:hAnsi="Arial" w:cs="Arial"/>
          <w:color w:val="000000"/>
          <w:sz w:val="20"/>
          <w:szCs w:val="20"/>
        </w:rPr>
        <w:t> in Hartford, Conn. "Be responsive to the change. Don't ignore it."</w:t>
      </w:r>
    </w:p>
    <w:p w:rsidR="00374F3F" w:rsidRDefault="00374F3F" w:rsidP="00374F3F">
      <w:pPr>
        <w:pStyle w:val="NormalWeb"/>
        <w:shd w:val="clear" w:color="auto" w:fill="FFFFFF"/>
        <w:rPr>
          <w:rFonts w:ascii="Arial" w:hAnsi="Arial" w:cs="Arial"/>
          <w:color w:val="000000"/>
          <w:sz w:val="18"/>
          <w:szCs w:val="18"/>
        </w:rPr>
      </w:pPr>
      <w:r>
        <w:rPr>
          <w:rFonts w:ascii="Arial" w:hAnsi="Arial" w:cs="Arial"/>
          <w:color w:val="000000"/>
          <w:sz w:val="20"/>
          <w:szCs w:val="20"/>
        </w:rPr>
        <w:t>Take these steps as part of a reevaluation to determine why a student's skills have changed:</w:t>
      </w:r>
    </w:p>
    <w:p w:rsidR="00374F3F" w:rsidRDefault="00374F3F" w:rsidP="00374F3F">
      <w:pPr>
        <w:pStyle w:val="NormalWeb"/>
        <w:shd w:val="clear" w:color="auto" w:fill="FFFFFF"/>
        <w:rPr>
          <w:rFonts w:ascii="Arial" w:hAnsi="Arial" w:cs="Arial"/>
          <w:color w:val="000000"/>
          <w:sz w:val="18"/>
          <w:szCs w:val="18"/>
        </w:rPr>
      </w:pPr>
      <w:r>
        <w:rPr>
          <w:rFonts w:ascii="Symbol" w:hAnsi="Symbol" w:cs="Arial"/>
          <w:color w:val="000000"/>
          <w:sz w:val="20"/>
          <w:szCs w:val="20"/>
        </w:rPr>
        <w:t></w:t>
      </w:r>
      <w:r>
        <w:rPr>
          <w:rFonts w:ascii="Arial" w:hAnsi="Arial" w:cs="Arial"/>
          <w:color w:val="000000"/>
          <w:sz w:val="20"/>
          <w:szCs w:val="20"/>
        </w:rPr>
        <w:t> </w:t>
      </w:r>
      <w:r>
        <w:rPr>
          <w:rFonts w:ascii="Arial" w:hAnsi="Arial" w:cs="Arial"/>
          <w:b/>
          <w:bCs/>
          <w:color w:val="000000"/>
          <w:sz w:val="20"/>
          <w:szCs w:val="20"/>
        </w:rPr>
        <w:t>Rule out teacher error:</w:t>
      </w:r>
      <w:r>
        <w:rPr>
          <w:rFonts w:ascii="Arial" w:hAnsi="Arial" w:cs="Arial"/>
          <w:color w:val="000000"/>
          <w:sz w:val="20"/>
          <w:szCs w:val="20"/>
        </w:rPr>
        <w:t> The teacher may not have the amount of training she needs to administer or monitor the student's progress in the program correctly, said Carol Montz, an intervention specialist at </w:t>
      </w:r>
      <w:hyperlink r:id="rId11" w:history="1">
        <w:r>
          <w:rPr>
            <w:rStyle w:val="Hyperlink"/>
            <w:rFonts w:ascii="Arial" w:hAnsi="Arial" w:cs="Arial"/>
            <w:sz w:val="20"/>
            <w:szCs w:val="20"/>
          </w:rPr>
          <w:t>Maumee (Ohio) City Schools</w:t>
        </w:r>
      </w:hyperlink>
      <w:r>
        <w:rPr>
          <w:rFonts w:ascii="Arial" w:hAnsi="Arial" w:cs="Arial"/>
          <w:color w:val="000000"/>
          <w:sz w:val="20"/>
          <w:szCs w:val="20"/>
        </w:rPr>
        <w:t>. "Teachers have different ways of teaching, but if they're not doing their job, that has to be addressed," Montz said.</w:t>
      </w:r>
    </w:p>
    <w:p w:rsidR="00374F3F" w:rsidRDefault="00374F3F" w:rsidP="00374F3F">
      <w:pPr>
        <w:pStyle w:val="NormalWeb"/>
        <w:shd w:val="clear" w:color="auto" w:fill="FFFFFF"/>
        <w:rPr>
          <w:rFonts w:ascii="Arial" w:hAnsi="Arial" w:cs="Arial"/>
          <w:color w:val="000000"/>
          <w:sz w:val="18"/>
          <w:szCs w:val="18"/>
        </w:rPr>
      </w:pPr>
      <w:r>
        <w:rPr>
          <w:rFonts w:ascii="Arial" w:hAnsi="Arial" w:cs="Arial"/>
          <w:color w:val="000000"/>
          <w:sz w:val="20"/>
          <w:szCs w:val="20"/>
        </w:rPr>
        <w:t>Use multiple screening tools, such as curriculum-based assessments, to gauge the student's needs and growth, she said. And interview colleagues to make sure any accommodations the student needs are in place. The student may have deficits in executive-functioning skills that have not been previously addressed, said Carole Burnworth, Maumee's supervisor of student services. "Working memory problems and an inability to attend may be factors," she said.</w:t>
      </w:r>
    </w:p>
    <w:p w:rsidR="00374F3F" w:rsidRDefault="00374F3F" w:rsidP="00374F3F">
      <w:pPr>
        <w:pStyle w:val="NormalWeb"/>
        <w:shd w:val="clear" w:color="auto" w:fill="FFFFFF"/>
        <w:rPr>
          <w:rFonts w:ascii="Arial" w:hAnsi="Arial" w:cs="Arial"/>
          <w:color w:val="000000"/>
          <w:sz w:val="18"/>
          <w:szCs w:val="18"/>
        </w:rPr>
      </w:pPr>
      <w:r>
        <w:rPr>
          <w:rFonts w:ascii="Arial" w:hAnsi="Arial" w:cs="Arial"/>
          <w:color w:val="000000"/>
          <w:sz w:val="20"/>
          <w:szCs w:val="20"/>
        </w:rPr>
        <w:t>Also consider the teacher's relationship with the student's parents, Dolphin said. If a teacher has a good relationship with the parents, he may have a lot invested in the child's progress, she said. Such circumstances might lead to a teacher's unintentional loss of objectivity when assessing the student.</w:t>
      </w:r>
    </w:p>
    <w:p w:rsidR="00374F3F" w:rsidRDefault="00374F3F" w:rsidP="00374F3F">
      <w:pPr>
        <w:pStyle w:val="NormalWeb"/>
        <w:shd w:val="clear" w:color="auto" w:fill="FFFFFF"/>
        <w:rPr>
          <w:rFonts w:ascii="Arial" w:hAnsi="Arial" w:cs="Arial"/>
          <w:color w:val="000000"/>
          <w:sz w:val="18"/>
          <w:szCs w:val="18"/>
        </w:rPr>
      </w:pPr>
      <w:r>
        <w:rPr>
          <w:rFonts w:ascii="Symbol" w:hAnsi="Symbol" w:cs="Arial"/>
          <w:color w:val="000000"/>
          <w:sz w:val="20"/>
          <w:szCs w:val="20"/>
        </w:rPr>
        <w:t></w:t>
      </w:r>
      <w:r>
        <w:rPr>
          <w:rFonts w:ascii="Arial" w:hAnsi="Arial" w:cs="Arial"/>
          <w:color w:val="000000"/>
          <w:sz w:val="20"/>
          <w:szCs w:val="20"/>
        </w:rPr>
        <w:t> </w:t>
      </w:r>
      <w:r>
        <w:rPr>
          <w:rFonts w:ascii="Arial" w:hAnsi="Arial" w:cs="Arial"/>
          <w:b/>
          <w:bCs/>
          <w:color w:val="000000"/>
          <w:sz w:val="20"/>
          <w:szCs w:val="20"/>
        </w:rPr>
        <w:t>Look beyond school walls:</w:t>
      </w:r>
      <w:r>
        <w:rPr>
          <w:rFonts w:ascii="Arial" w:hAnsi="Arial" w:cs="Arial"/>
          <w:color w:val="000000"/>
          <w:sz w:val="20"/>
          <w:szCs w:val="20"/>
        </w:rPr>
        <w:t> Has the student been absent a lot over the past few months? Perhaps there are problems at home that are affecting his learning, Montz said. "A lot of times, kids are not performing because they have issues at home," she said. "Maybe something horrific happened to the child. Maybe there was an accident. You have to do some detective work sometimes." The child may need counseling to get back on track in addition to or rather than a change in academic programming, Montz said.</w:t>
      </w:r>
    </w:p>
    <w:p w:rsidR="00374F3F" w:rsidRDefault="00374F3F" w:rsidP="00374F3F">
      <w:pPr>
        <w:pStyle w:val="NormalWeb"/>
        <w:shd w:val="clear" w:color="auto" w:fill="FFFFFF"/>
        <w:rPr>
          <w:rFonts w:ascii="Arial" w:hAnsi="Arial" w:cs="Arial"/>
          <w:color w:val="000000"/>
          <w:sz w:val="18"/>
          <w:szCs w:val="18"/>
        </w:rPr>
      </w:pPr>
      <w:r>
        <w:rPr>
          <w:rFonts w:ascii="Arial" w:hAnsi="Arial" w:cs="Arial"/>
          <w:color w:val="000000"/>
          <w:sz w:val="20"/>
          <w:szCs w:val="20"/>
        </w:rPr>
        <w:lastRenderedPageBreak/>
        <w:t>Keep in mind that the student's skills may appear to be decreasing because of a change in or removal of medication, Dolphin said. "The child's parents could have taken him off his medication," she said. "That could have had an impact on his concentration."</w:t>
      </w:r>
    </w:p>
    <w:p w:rsidR="00374F3F" w:rsidRDefault="00374F3F" w:rsidP="00374F3F">
      <w:pPr>
        <w:pStyle w:val="NormalWeb"/>
        <w:shd w:val="clear" w:color="auto" w:fill="FFFFFF"/>
        <w:rPr>
          <w:rFonts w:ascii="Arial" w:hAnsi="Arial" w:cs="Arial"/>
          <w:color w:val="000000"/>
          <w:sz w:val="18"/>
          <w:szCs w:val="18"/>
        </w:rPr>
      </w:pPr>
      <w:r>
        <w:rPr>
          <w:rFonts w:ascii="Symbol" w:hAnsi="Symbol" w:cs="Arial"/>
          <w:color w:val="000000"/>
          <w:sz w:val="20"/>
          <w:szCs w:val="20"/>
        </w:rPr>
        <w:t></w:t>
      </w:r>
      <w:r>
        <w:rPr>
          <w:rFonts w:ascii="Arial" w:hAnsi="Arial" w:cs="Arial"/>
          <w:color w:val="000000"/>
          <w:sz w:val="20"/>
          <w:szCs w:val="20"/>
        </w:rPr>
        <w:t> </w:t>
      </w:r>
      <w:r>
        <w:rPr>
          <w:rFonts w:ascii="Arial" w:hAnsi="Arial" w:cs="Arial"/>
          <w:b/>
          <w:bCs/>
          <w:color w:val="000000"/>
          <w:sz w:val="20"/>
          <w:szCs w:val="20"/>
        </w:rPr>
        <w:t>Amend student's IEP:</w:t>
      </w:r>
      <w:r>
        <w:rPr>
          <w:rFonts w:ascii="Arial" w:hAnsi="Arial" w:cs="Arial"/>
          <w:color w:val="000000"/>
          <w:sz w:val="20"/>
          <w:szCs w:val="20"/>
        </w:rPr>
        <w:t> Work with the student's parents in a team meeting to determine if his goals and objectives need to be adjusted to address his changing needs, Dolphin said. You can always try out any changes for a few months, then reconvene the team to decide if they are appropriate.</w:t>
      </w:r>
    </w:p>
    <w:p w:rsidR="00374F3F" w:rsidRDefault="00374F3F" w:rsidP="00374F3F">
      <w:pPr>
        <w:pStyle w:val="NormalWeb"/>
        <w:shd w:val="clear" w:color="auto" w:fill="FFFFFF"/>
        <w:rPr>
          <w:rFonts w:ascii="Arial" w:hAnsi="Arial" w:cs="Arial"/>
          <w:color w:val="000000"/>
          <w:sz w:val="18"/>
          <w:szCs w:val="18"/>
        </w:rPr>
      </w:pPr>
      <w:r>
        <w:rPr>
          <w:rFonts w:ascii="Arial" w:hAnsi="Arial" w:cs="Arial"/>
          <w:color w:val="000000"/>
          <w:sz w:val="20"/>
          <w:szCs w:val="20"/>
        </w:rPr>
        <w:t>If the student has received a lot of services at an inappropriate level, you may also want to discuss the possibility of offering compensatory services, Dolphin said. "Compensatory education is intended not as a direct replacement of service, but to bring a student to the place he should have been absent the deprivation," she said. "I don't think schools should shy away from offering that."</w:t>
      </w:r>
    </w:p>
    <w:p w:rsidR="00374F3F" w:rsidRDefault="00374F3F" w:rsidP="00374F3F">
      <w:pPr>
        <w:pStyle w:val="NormalWeb"/>
        <w:shd w:val="clear" w:color="auto" w:fill="FFFFFF"/>
        <w:rPr>
          <w:rFonts w:ascii="Arial" w:hAnsi="Arial" w:cs="Arial"/>
          <w:color w:val="000000"/>
          <w:sz w:val="18"/>
          <w:szCs w:val="18"/>
        </w:rPr>
      </w:pPr>
      <w:r>
        <w:rPr>
          <w:rFonts w:ascii="Arial" w:hAnsi="Arial" w:cs="Arial"/>
          <w:i/>
          <w:iCs/>
          <w:color w:val="000000"/>
          <w:sz w:val="20"/>
          <w:szCs w:val="20"/>
        </w:rPr>
        <w:t>Cara Nissman covers RTI, autism, and school psychology issues for LRP Publications.</w:t>
      </w:r>
    </w:p>
    <w:p w:rsidR="00374F3F" w:rsidRDefault="00374F3F" w:rsidP="00374F3F">
      <w:pPr>
        <w:pStyle w:val="NormalWeb"/>
        <w:shd w:val="clear" w:color="auto" w:fill="FFFFFF"/>
        <w:rPr>
          <w:rFonts w:ascii="Arial" w:hAnsi="Arial" w:cs="Arial"/>
          <w:color w:val="000000"/>
          <w:sz w:val="18"/>
          <w:szCs w:val="18"/>
        </w:rPr>
      </w:pPr>
      <w:r>
        <w:rPr>
          <w:rFonts w:ascii="Arial" w:hAnsi="Arial" w:cs="Arial"/>
          <w:b/>
          <w:bCs/>
          <w:color w:val="000000"/>
          <w:sz w:val="20"/>
          <w:szCs w:val="20"/>
        </w:rPr>
        <w:t>May 14, 2015</w:t>
      </w:r>
    </w:p>
    <w:p w:rsidR="00374F3F" w:rsidRDefault="00374F3F" w:rsidP="00374F3F">
      <w:pPr>
        <w:pStyle w:val="NormalWeb"/>
        <w:shd w:val="clear" w:color="auto" w:fill="FFFFFF"/>
        <w:rPr>
          <w:rFonts w:ascii="Arial" w:hAnsi="Arial" w:cs="Arial"/>
          <w:color w:val="000000"/>
          <w:sz w:val="18"/>
          <w:szCs w:val="18"/>
        </w:rPr>
      </w:pPr>
      <w:r>
        <w:rPr>
          <w:rStyle w:val="Emphasis"/>
          <w:rFonts w:ascii="Arial" w:hAnsi="Arial" w:cs="Arial"/>
          <w:color w:val="000000"/>
          <w:sz w:val="18"/>
          <w:szCs w:val="18"/>
        </w:rPr>
        <w:t>Reprinted with Permission from:</w:t>
      </w:r>
      <w:r>
        <w:rPr>
          <w:rStyle w:val="apple-converted-space"/>
          <w:rFonts w:ascii="Arial" w:hAnsi="Arial" w:cs="Arial"/>
          <w:i/>
          <w:iCs/>
          <w:color w:val="000000"/>
          <w:sz w:val="18"/>
          <w:szCs w:val="18"/>
        </w:rPr>
        <w:t> </w:t>
      </w:r>
      <w:r>
        <w:rPr>
          <w:rStyle w:val="Strong"/>
          <w:rFonts w:ascii="Arial" w:hAnsi="Arial" w:cs="Arial"/>
          <w:i/>
          <w:iCs/>
          <w:color w:val="000000"/>
          <w:sz w:val="18"/>
          <w:szCs w:val="18"/>
        </w:rPr>
        <w:t>SpecialEdConnection</w:t>
      </w:r>
      <w:r>
        <w:rPr>
          <w:rStyle w:val="Strong"/>
          <w:rFonts w:ascii="Arial" w:hAnsi="Arial" w:cs="Arial"/>
          <w:i/>
          <w:iCs/>
          <w:color w:val="000000"/>
          <w:sz w:val="18"/>
          <w:szCs w:val="18"/>
          <w:vertAlign w:val="superscript"/>
        </w:rPr>
        <w:t>®</w:t>
      </w:r>
      <w:r>
        <w:rPr>
          <w:rStyle w:val="Emphasis"/>
          <w:rFonts w:ascii="Arial" w:hAnsi="Arial" w:cs="Arial"/>
          <w:color w:val="000000"/>
          <w:sz w:val="18"/>
          <w:szCs w:val="18"/>
        </w:rPr>
        <w:t>. Copyright © 2015 by LRP Publications, 360 Hiatt Drive, Palm Beach Gardens, FL 33418. All rights reserved. For more information on this or other products published by LRP Publications, please call 1-800-341-7874 or visit our website at</w:t>
      </w:r>
      <w:r>
        <w:rPr>
          <w:rStyle w:val="apple-converted-space"/>
          <w:rFonts w:ascii="Arial" w:hAnsi="Arial" w:cs="Arial"/>
          <w:i/>
          <w:iCs/>
          <w:color w:val="000000"/>
          <w:sz w:val="18"/>
          <w:szCs w:val="18"/>
        </w:rPr>
        <w:t> </w:t>
      </w:r>
      <w:hyperlink r:id="rId12" w:history="1">
        <w:r>
          <w:rPr>
            <w:rStyle w:val="Hyperlink"/>
            <w:rFonts w:ascii="Arial" w:hAnsi="Arial" w:cs="Arial"/>
            <w:i/>
            <w:iCs/>
            <w:sz w:val="18"/>
            <w:szCs w:val="18"/>
          </w:rPr>
          <w:t>www.specialedconnection.com</w:t>
        </w:r>
      </w:hyperlink>
      <w:r>
        <w:rPr>
          <w:rStyle w:val="Emphasis"/>
          <w:rFonts w:ascii="Arial" w:hAnsi="Arial" w:cs="Arial"/>
          <w:color w:val="000000"/>
          <w:sz w:val="18"/>
          <w:szCs w:val="18"/>
        </w:rPr>
        <w:t>.  </w:t>
      </w:r>
    </w:p>
    <w:p w:rsidR="00730817" w:rsidRDefault="00730817" w:rsidP="000A6774">
      <w:pPr>
        <w:pStyle w:val="BodyText"/>
      </w:pPr>
      <w:bookmarkStart w:id="0" w:name="_GoBack"/>
      <w:bookmarkEnd w:id="0"/>
    </w:p>
    <w:sectPr w:rsidR="00730817" w:rsidSect="00463A51">
      <w:headerReference w:type="even" r:id="rId13"/>
      <w:headerReference w:type="default" r:id="rId14"/>
      <w:footerReference w:type="even" r:id="rId15"/>
      <w:footerReference w:type="default" r:id="rId16"/>
      <w:headerReference w:type="first" r:id="rId17"/>
      <w:footerReference w:type="first" r:id="rId18"/>
      <w:pgSz w:w="12240" w:h="15840" w:code="1"/>
      <w:pgMar w:top="1440" w:right="1656"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F3F" w:rsidRDefault="00374F3F" w:rsidP="00CB6F40">
      <w:r>
        <w:separator/>
      </w:r>
    </w:p>
  </w:endnote>
  <w:endnote w:type="continuationSeparator" w:id="0">
    <w:p w:rsidR="00374F3F" w:rsidRDefault="00374F3F" w:rsidP="00CB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40" w:rsidRDefault="00CB6F40" w:rsidP="00CB6F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51" w:rsidRDefault="00463A51" w:rsidP="00463A51">
    <w:pPr>
      <w:pStyle w:val="Footer"/>
    </w:pPr>
    <w:r>
      <w:tab/>
    </w:r>
    <w:r>
      <w:fldChar w:fldCharType="begin"/>
    </w:r>
    <w:r>
      <w:instrText xml:space="preserve"> PAGE   \* MERGEFORMAT </w:instrText>
    </w:r>
    <w:r>
      <w:fldChar w:fldCharType="separate"/>
    </w:r>
    <w:r w:rsidR="00374F3F">
      <w:rPr>
        <w:noProof/>
      </w:rPr>
      <w:t>2</w:t>
    </w:r>
    <w:r>
      <w:rPr>
        <w:noProof/>
      </w:rPr>
      <w:fldChar w:fldCharType="end"/>
    </w:r>
  </w:p>
  <w:p w:rsidR="00463A51" w:rsidRPr="00CB6F40" w:rsidRDefault="00374F3F" w:rsidP="00463A51">
    <w:pPr>
      <w:pStyle w:val="Footer"/>
    </w:pPr>
    <w:r>
      <w:fldChar w:fldCharType="begin"/>
    </w:r>
    <w:r>
      <w:instrText xml:space="preserve"> DOCPROPERTY "DOCID" \* MERGEFORMAT </w:instrText>
    </w:r>
    <w:r>
      <w:fldChar w:fldCharType="separate"/>
    </w:r>
    <w:r w:rsidRPr="00374F3F">
      <w:rPr>
        <w:rStyle w:val="DocID"/>
      </w:rPr>
      <w:t xml:space="preserve"> </w:t>
    </w:r>
    <w:r>
      <w:rPr>
        <w:rStyle w:val="DocI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40" w:rsidRDefault="00463A51" w:rsidP="00CB6F40">
    <w:pPr>
      <w:pStyle w:val="Footer"/>
    </w:pPr>
    <w:r>
      <w:tab/>
    </w:r>
  </w:p>
  <w:p w:rsidR="00463A51" w:rsidRPr="00CB6F40" w:rsidRDefault="00374F3F" w:rsidP="00CB6F40">
    <w:pPr>
      <w:pStyle w:val="Footer"/>
    </w:pPr>
    <w:r>
      <w:fldChar w:fldCharType="begin"/>
    </w:r>
    <w:r>
      <w:instrText xml:space="preserve"> DOCPROPERTY "DOCID" \* MERGEFORMAT </w:instrText>
    </w:r>
    <w:r>
      <w:fldChar w:fldCharType="separate"/>
    </w:r>
    <w:r w:rsidRPr="00374F3F">
      <w:rPr>
        <w:rStyle w:val="DocID"/>
      </w:rPr>
      <w:t xml:space="preserve"> </w: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F3F" w:rsidRDefault="00374F3F" w:rsidP="00CB6F40">
      <w:r>
        <w:separator/>
      </w:r>
    </w:p>
  </w:footnote>
  <w:footnote w:type="continuationSeparator" w:id="0">
    <w:p w:rsidR="00374F3F" w:rsidRDefault="00374F3F" w:rsidP="00CB6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40" w:rsidRDefault="00CB6F40" w:rsidP="00CB6F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40" w:rsidRDefault="00CB6F40" w:rsidP="00CB6F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40" w:rsidRPr="00CB6F40" w:rsidRDefault="00CB6F40" w:rsidP="00CB6F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DEE090"/>
    <w:lvl w:ilvl="0">
      <w:start w:val="1"/>
      <w:numFmt w:val="decimal"/>
      <w:lvlText w:val="%1."/>
      <w:lvlJc w:val="left"/>
      <w:pPr>
        <w:tabs>
          <w:tab w:val="num" w:pos="1800"/>
        </w:tabs>
        <w:ind w:left="1800" w:hanging="360"/>
      </w:pPr>
    </w:lvl>
  </w:abstractNum>
  <w:abstractNum w:abstractNumId="1">
    <w:nsid w:val="FFFFFF7D"/>
    <w:multiLevelType w:val="singleLevel"/>
    <w:tmpl w:val="DB8AF248"/>
    <w:lvl w:ilvl="0">
      <w:start w:val="1"/>
      <w:numFmt w:val="decimal"/>
      <w:lvlText w:val="%1."/>
      <w:lvlJc w:val="left"/>
      <w:pPr>
        <w:tabs>
          <w:tab w:val="num" w:pos="1440"/>
        </w:tabs>
        <w:ind w:left="1440" w:hanging="360"/>
      </w:pPr>
    </w:lvl>
  </w:abstractNum>
  <w:abstractNum w:abstractNumId="2">
    <w:nsid w:val="FFFFFF7E"/>
    <w:multiLevelType w:val="singleLevel"/>
    <w:tmpl w:val="3DC8909C"/>
    <w:lvl w:ilvl="0">
      <w:start w:val="1"/>
      <w:numFmt w:val="decimal"/>
      <w:lvlText w:val="%1."/>
      <w:lvlJc w:val="left"/>
      <w:pPr>
        <w:tabs>
          <w:tab w:val="num" w:pos="1080"/>
        </w:tabs>
        <w:ind w:left="1080" w:hanging="360"/>
      </w:pPr>
    </w:lvl>
  </w:abstractNum>
  <w:abstractNum w:abstractNumId="3">
    <w:nsid w:val="FFFFFF7F"/>
    <w:multiLevelType w:val="singleLevel"/>
    <w:tmpl w:val="971C75DE"/>
    <w:lvl w:ilvl="0">
      <w:start w:val="1"/>
      <w:numFmt w:val="decimal"/>
      <w:lvlText w:val="%1."/>
      <w:lvlJc w:val="left"/>
      <w:pPr>
        <w:tabs>
          <w:tab w:val="num" w:pos="720"/>
        </w:tabs>
        <w:ind w:left="720" w:hanging="360"/>
      </w:pPr>
    </w:lvl>
  </w:abstractNum>
  <w:abstractNum w:abstractNumId="4">
    <w:nsid w:val="FFFFFF80"/>
    <w:multiLevelType w:val="singleLevel"/>
    <w:tmpl w:val="2FD2D1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6E8E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3A2C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C433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73A2BEE"/>
    <w:lvl w:ilvl="0">
      <w:start w:val="1"/>
      <w:numFmt w:val="decimal"/>
      <w:lvlText w:val="%1."/>
      <w:lvlJc w:val="left"/>
      <w:pPr>
        <w:tabs>
          <w:tab w:val="num" w:pos="360"/>
        </w:tabs>
        <w:ind w:left="360" w:hanging="360"/>
      </w:pPr>
    </w:lvl>
  </w:abstractNum>
  <w:abstractNum w:abstractNumId="9">
    <w:nsid w:val="FFFFFF89"/>
    <w:multiLevelType w:val="singleLevel"/>
    <w:tmpl w:val="FD5C6528"/>
    <w:lvl w:ilvl="0">
      <w:start w:val="1"/>
      <w:numFmt w:val="bullet"/>
      <w:lvlText w:val=""/>
      <w:lvlJc w:val="left"/>
      <w:pPr>
        <w:tabs>
          <w:tab w:val="num" w:pos="360"/>
        </w:tabs>
        <w:ind w:left="360" w:hanging="360"/>
      </w:pPr>
      <w:rPr>
        <w:rFonts w:ascii="Symbol" w:hAnsi="Symbol" w:hint="default"/>
      </w:rPr>
    </w:lvl>
  </w:abstractNum>
  <w:abstractNum w:abstractNumId="10">
    <w:nsid w:val="64C119BE"/>
    <w:multiLevelType w:val="multilevel"/>
    <w:tmpl w:val="1F5453E0"/>
    <w:name w:val="Firm Standard"/>
    <w:lvl w:ilvl="0">
      <w:start w:val="1"/>
      <w:numFmt w:val="decimal"/>
      <w:pStyle w:val="Heading1"/>
      <w:lvlText w:val="%1."/>
      <w:lvlJc w:val="left"/>
      <w:pPr>
        <w:tabs>
          <w:tab w:val="num" w:pos="720"/>
        </w:tabs>
        <w:ind w:left="720" w:hanging="720"/>
      </w:pPr>
      <w:rPr>
        <w:caps w:val="0"/>
        <w:u w:val="none"/>
      </w:rPr>
    </w:lvl>
    <w:lvl w:ilvl="1">
      <w:start w:val="1"/>
      <w:numFmt w:val="lowerLetter"/>
      <w:pStyle w:val="Heading2"/>
      <w:lvlText w:val="%2."/>
      <w:lvlJc w:val="left"/>
      <w:pPr>
        <w:tabs>
          <w:tab w:val="num" w:pos="1440"/>
        </w:tabs>
        <w:ind w:left="1440" w:hanging="720"/>
      </w:pPr>
      <w:rPr>
        <w:caps w:val="0"/>
        <w:u w:val="none"/>
      </w:rPr>
    </w:lvl>
    <w:lvl w:ilvl="2">
      <w:start w:val="1"/>
      <w:numFmt w:val="lowerRoman"/>
      <w:pStyle w:val="Heading3"/>
      <w:lvlText w:val="%3."/>
      <w:lvlJc w:val="left"/>
      <w:pPr>
        <w:tabs>
          <w:tab w:val="num" w:pos="2160"/>
        </w:tabs>
        <w:ind w:left="2160" w:hanging="720"/>
      </w:pPr>
      <w:rPr>
        <w:caps w:val="0"/>
        <w:u w:val="none"/>
      </w:rPr>
    </w:lvl>
    <w:lvl w:ilvl="3">
      <w:start w:val="1"/>
      <w:numFmt w:val="lowerLetter"/>
      <w:pStyle w:val="Heading4"/>
      <w:lvlText w:val="%4)"/>
      <w:lvlJc w:val="left"/>
      <w:pPr>
        <w:tabs>
          <w:tab w:val="num" w:pos="2880"/>
        </w:tabs>
        <w:ind w:left="2880" w:hanging="720"/>
      </w:pPr>
      <w:rPr>
        <w:caps w:val="0"/>
        <w:u w:val="none"/>
      </w:rPr>
    </w:lvl>
    <w:lvl w:ilvl="4">
      <w:start w:val="1"/>
      <w:numFmt w:val="lowerRoman"/>
      <w:pStyle w:val="Heading5"/>
      <w:lvlText w:val="%5)"/>
      <w:lvlJc w:val="left"/>
      <w:pPr>
        <w:tabs>
          <w:tab w:val="num" w:pos="3600"/>
        </w:tabs>
        <w:ind w:left="3600" w:hanging="720"/>
      </w:pPr>
      <w:rPr>
        <w:caps w:val="0"/>
        <w:u w:val="none"/>
      </w:rPr>
    </w:lvl>
    <w:lvl w:ilvl="5">
      <w:start w:val="1"/>
      <w:numFmt w:val="lowerLetter"/>
      <w:pStyle w:val="Heading6"/>
      <w:lvlText w:val="(%6)"/>
      <w:lvlJc w:val="left"/>
      <w:pPr>
        <w:tabs>
          <w:tab w:val="num" w:pos="4320"/>
        </w:tabs>
        <w:ind w:left="4320" w:hanging="720"/>
      </w:pPr>
      <w:rPr>
        <w:caps w:val="0"/>
        <w:u w:val="none"/>
      </w:rPr>
    </w:lvl>
    <w:lvl w:ilvl="6">
      <w:start w:val="1"/>
      <w:numFmt w:val="upperRoman"/>
      <w:pStyle w:val="Heading7"/>
      <w:lvlText w:val="%7."/>
      <w:lvlJc w:val="left"/>
      <w:pPr>
        <w:tabs>
          <w:tab w:val="num" w:pos="1440"/>
        </w:tabs>
        <w:ind w:left="1440" w:hanging="720"/>
      </w:pPr>
      <w:rPr>
        <w:caps w:val="0"/>
        <w:u w:val="none"/>
      </w:rPr>
    </w:lvl>
    <w:lvl w:ilvl="7">
      <w:start w:val="1"/>
      <w:numFmt w:val="upperLetter"/>
      <w:pStyle w:val="Heading8"/>
      <w:lvlText w:val="%8."/>
      <w:lvlJc w:val="left"/>
      <w:pPr>
        <w:tabs>
          <w:tab w:val="num" w:pos="2160"/>
        </w:tabs>
        <w:ind w:left="2160" w:hanging="720"/>
      </w:pPr>
      <w:rPr>
        <w:caps w:val="0"/>
        <w:u w:val="none"/>
      </w:rPr>
    </w:lvl>
    <w:lvl w:ilvl="8">
      <w:start w:val="1"/>
      <w:numFmt w:val="decimal"/>
      <w:pStyle w:val="Heading9"/>
      <w:lvlText w:val="%9."/>
      <w:lvlJc w:val="left"/>
      <w:pPr>
        <w:tabs>
          <w:tab w:val="num" w:pos="2880"/>
        </w:tabs>
        <w:ind w:left="2880" w:hanging="720"/>
      </w:pPr>
      <w:rPr>
        <w:caps w:val="0"/>
        <w:u w:val="none"/>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LastSchemeChoice" w:val="Firm Standard"/>
    <w:docVar w:name="LastSchemeUniqueID" w:val="1"/>
    <w:docVar w:name="Option0True" w:val="False"/>
    <w:docVar w:name="Option1True" w:val="False"/>
    <w:docVar w:name="Option2True" w:val="False"/>
    <w:docVar w:name="Option3True" w:val="False"/>
  </w:docVars>
  <w:rsids>
    <w:rsidRoot w:val="00374F3F"/>
    <w:rsid w:val="000A6774"/>
    <w:rsid w:val="003554B3"/>
    <w:rsid w:val="00374F3F"/>
    <w:rsid w:val="00463A51"/>
    <w:rsid w:val="006C63B6"/>
    <w:rsid w:val="00706213"/>
    <w:rsid w:val="00730817"/>
    <w:rsid w:val="00C82907"/>
    <w:rsid w:val="00CB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B6"/>
  </w:style>
  <w:style w:type="paragraph" w:styleId="Heading1">
    <w:name w:val="heading 1"/>
    <w:basedOn w:val="Normal"/>
    <w:next w:val="BodyText"/>
    <w:link w:val="Heading1Char"/>
    <w:qFormat/>
    <w:rsid w:val="006C63B6"/>
    <w:pPr>
      <w:numPr>
        <w:numId w:val="1"/>
      </w:numPr>
      <w:spacing w:before="240"/>
      <w:outlineLvl w:val="0"/>
    </w:pPr>
    <w:rPr>
      <w:rFonts w:eastAsiaTheme="majorEastAsia" w:cstheme="majorBidi"/>
      <w:bCs/>
      <w:szCs w:val="28"/>
    </w:rPr>
  </w:style>
  <w:style w:type="paragraph" w:styleId="Heading2">
    <w:name w:val="heading 2"/>
    <w:basedOn w:val="Normal"/>
    <w:next w:val="BodyText"/>
    <w:link w:val="Heading2Char"/>
    <w:semiHidden/>
    <w:unhideWhenUsed/>
    <w:qFormat/>
    <w:rsid w:val="006C63B6"/>
    <w:pPr>
      <w:numPr>
        <w:ilvl w:val="1"/>
        <w:numId w:val="1"/>
      </w:numPr>
      <w:spacing w:before="240"/>
      <w:outlineLvl w:val="1"/>
    </w:pPr>
    <w:rPr>
      <w:rFonts w:eastAsiaTheme="majorEastAsia" w:cstheme="majorBidi"/>
      <w:bCs/>
      <w:szCs w:val="26"/>
    </w:rPr>
  </w:style>
  <w:style w:type="paragraph" w:styleId="Heading3">
    <w:name w:val="heading 3"/>
    <w:basedOn w:val="Normal"/>
    <w:next w:val="BodyText"/>
    <w:link w:val="Heading3Char"/>
    <w:semiHidden/>
    <w:unhideWhenUsed/>
    <w:qFormat/>
    <w:rsid w:val="006C63B6"/>
    <w:pPr>
      <w:numPr>
        <w:ilvl w:val="2"/>
        <w:numId w:val="1"/>
      </w:numPr>
      <w:spacing w:before="240"/>
      <w:outlineLvl w:val="2"/>
    </w:pPr>
    <w:rPr>
      <w:rFonts w:eastAsiaTheme="majorEastAsia" w:cstheme="majorBidi"/>
      <w:bCs/>
    </w:rPr>
  </w:style>
  <w:style w:type="paragraph" w:styleId="Heading4">
    <w:name w:val="heading 4"/>
    <w:basedOn w:val="Normal"/>
    <w:next w:val="BodyText"/>
    <w:link w:val="Heading4Char"/>
    <w:semiHidden/>
    <w:unhideWhenUsed/>
    <w:qFormat/>
    <w:rsid w:val="006C63B6"/>
    <w:pPr>
      <w:numPr>
        <w:ilvl w:val="3"/>
        <w:numId w:val="1"/>
      </w:numPr>
      <w:spacing w:before="240"/>
      <w:outlineLvl w:val="3"/>
    </w:pPr>
    <w:rPr>
      <w:rFonts w:eastAsiaTheme="majorEastAsia" w:cstheme="majorBidi"/>
      <w:bCs/>
      <w:iCs/>
    </w:rPr>
  </w:style>
  <w:style w:type="paragraph" w:styleId="Heading5">
    <w:name w:val="heading 5"/>
    <w:basedOn w:val="Normal"/>
    <w:next w:val="BodyText"/>
    <w:link w:val="Heading5Char"/>
    <w:semiHidden/>
    <w:unhideWhenUsed/>
    <w:qFormat/>
    <w:rsid w:val="006C63B6"/>
    <w:pPr>
      <w:numPr>
        <w:ilvl w:val="4"/>
        <w:numId w:val="1"/>
      </w:numPr>
      <w:spacing w:before="240"/>
      <w:outlineLvl w:val="4"/>
    </w:pPr>
    <w:rPr>
      <w:rFonts w:eastAsiaTheme="majorEastAsia" w:cstheme="majorBidi"/>
    </w:rPr>
  </w:style>
  <w:style w:type="paragraph" w:styleId="Heading6">
    <w:name w:val="heading 6"/>
    <w:basedOn w:val="Normal"/>
    <w:next w:val="BodyText"/>
    <w:link w:val="Heading6Char"/>
    <w:semiHidden/>
    <w:unhideWhenUsed/>
    <w:qFormat/>
    <w:rsid w:val="006C63B6"/>
    <w:pPr>
      <w:numPr>
        <w:ilvl w:val="5"/>
        <w:numId w:val="1"/>
      </w:numPr>
      <w:spacing w:before="240"/>
      <w:outlineLvl w:val="5"/>
    </w:pPr>
    <w:rPr>
      <w:rFonts w:eastAsiaTheme="majorEastAsia" w:cstheme="majorBidi"/>
      <w:iCs/>
    </w:rPr>
  </w:style>
  <w:style w:type="paragraph" w:styleId="Heading7">
    <w:name w:val="heading 7"/>
    <w:basedOn w:val="Normal"/>
    <w:next w:val="BodyText"/>
    <w:link w:val="Heading7Char"/>
    <w:semiHidden/>
    <w:unhideWhenUsed/>
    <w:qFormat/>
    <w:rsid w:val="006C63B6"/>
    <w:pPr>
      <w:numPr>
        <w:ilvl w:val="6"/>
        <w:numId w:val="1"/>
      </w:numPr>
      <w:spacing w:before="240"/>
      <w:outlineLvl w:val="6"/>
    </w:pPr>
    <w:rPr>
      <w:rFonts w:eastAsiaTheme="majorEastAsia" w:cstheme="majorBidi"/>
      <w:iCs/>
    </w:rPr>
  </w:style>
  <w:style w:type="paragraph" w:styleId="Heading8">
    <w:name w:val="heading 8"/>
    <w:basedOn w:val="Normal"/>
    <w:next w:val="BodyText"/>
    <w:link w:val="Heading8Char"/>
    <w:semiHidden/>
    <w:unhideWhenUsed/>
    <w:qFormat/>
    <w:rsid w:val="006C63B6"/>
    <w:pPr>
      <w:numPr>
        <w:ilvl w:val="7"/>
        <w:numId w:val="1"/>
      </w:numPr>
      <w:spacing w:before="240"/>
      <w:outlineLvl w:val="7"/>
    </w:pPr>
    <w:rPr>
      <w:rFonts w:eastAsiaTheme="majorEastAsia" w:cstheme="majorBidi"/>
      <w:szCs w:val="20"/>
    </w:rPr>
  </w:style>
  <w:style w:type="paragraph" w:styleId="Heading9">
    <w:name w:val="heading 9"/>
    <w:basedOn w:val="Normal"/>
    <w:next w:val="BodyText"/>
    <w:link w:val="Heading9Char"/>
    <w:semiHidden/>
    <w:unhideWhenUsed/>
    <w:qFormat/>
    <w:rsid w:val="006C63B6"/>
    <w:pPr>
      <w:numPr>
        <w:ilvl w:val="8"/>
        <w:numId w:val="1"/>
      </w:numPr>
      <w:spacing w:before="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F40"/>
    <w:pPr>
      <w:tabs>
        <w:tab w:val="center" w:pos="4392"/>
        <w:tab w:val="right" w:pos="8730"/>
      </w:tabs>
    </w:pPr>
  </w:style>
  <w:style w:type="character" w:customStyle="1" w:styleId="HeaderChar">
    <w:name w:val="Header Char"/>
    <w:basedOn w:val="DefaultParagraphFont"/>
    <w:link w:val="Header"/>
    <w:uiPriority w:val="99"/>
    <w:rsid w:val="00CB6F40"/>
  </w:style>
  <w:style w:type="paragraph" w:styleId="Footer">
    <w:name w:val="footer"/>
    <w:basedOn w:val="Normal"/>
    <w:link w:val="FooterChar"/>
    <w:uiPriority w:val="99"/>
    <w:unhideWhenUsed/>
    <w:rsid w:val="00CB6F40"/>
    <w:pPr>
      <w:tabs>
        <w:tab w:val="center" w:pos="4392"/>
        <w:tab w:val="right" w:pos="8793"/>
      </w:tabs>
    </w:pPr>
  </w:style>
  <w:style w:type="character" w:customStyle="1" w:styleId="FooterChar">
    <w:name w:val="Footer Char"/>
    <w:basedOn w:val="DefaultParagraphFont"/>
    <w:link w:val="Footer"/>
    <w:uiPriority w:val="99"/>
    <w:rsid w:val="00CB6F40"/>
  </w:style>
  <w:style w:type="paragraph" w:customStyle="1" w:styleId="QuoteContinued">
    <w:name w:val="Quote Continued"/>
    <w:basedOn w:val="BodyText"/>
    <w:next w:val="BodyText"/>
    <w:qFormat/>
    <w:rsid w:val="003554B3"/>
  </w:style>
  <w:style w:type="paragraph" w:styleId="Quote">
    <w:name w:val="Quote"/>
    <w:basedOn w:val="Normal"/>
    <w:next w:val="QuoteContinued"/>
    <w:link w:val="QuoteChar"/>
    <w:qFormat/>
    <w:rsid w:val="003554B3"/>
    <w:pPr>
      <w:spacing w:before="240"/>
      <w:ind w:left="1440" w:right="1440"/>
    </w:pPr>
    <w:rPr>
      <w:iCs/>
    </w:rPr>
  </w:style>
  <w:style w:type="character" w:customStyle="1" w:styleId="QuoteChar">
    <w:name w:val="Quote Char"/>
    <w:basedOn w:val="DefaultParagraphFont"/>
    <w:link w:val="Quote"/>
    <w:rsid w:val="003554B3"/>
    <w:rPr>
      <w:iCs/>
    </w:rPr>
  </w:style>
  <w:style w:type="paragraph" w:customStyle="1" w:styleId="QuoteDoubleSpace">
    <w:name w:val="Quote DoubleSpace"/>
    <w:basedOn w:val="Quote"/>
    <w:qFormat/>
    <w:rsid w:val="003554B3"/>
    <w:pPr>
      <w:spacing w:line="480" w:lineRule="auto"/>
    </w:pPr>
  </w:style>
  <w:style w:type="paragraph" w:styleId="BodyText">
    <w:name w:val="Body Text"/>
    <w:basedOn w:val="Normal"/>
    <w:link w:val="BodyTextChar"/>
    <w:rsid w:val="003554B3"/>
    <w:pPr>
      <w:spacing w:before="240"/>
    </w:pPr>
  </w:style>
  <w:style w:type="character" w:customStyle="1" w:styleId="BodyTextChar">
    <w:name w:val="Body Text Char"/>
    <w:basedOn w:val="DefaultParagraphFont"/>
    <w:link w:val="BodyText"/>
    <w:rsid w:val="003554B3"/>
  </w:style>
  <w:style w:type="character" w:customStyle="1" w:styleId="DocID">
    <w:name w:val="DocID"/>
    <w:basedOn w:val="DefaultParagraphFont"/>
    <w:semiHidden/>
    <w:rsid w:val="003554B3"/>
    <w:rPr>
      <w:sz w:val="16"/>
    </w:rPr>
  </w:style>
  <w:style w:type="paragraph" w:styleId="Title">
    <w:name w:val="Title"/>
    <w:basedOn w:val="Normal"/>
    <w:next w:val="BodyText"/>
    <w:link w:val="TitleChar"/>
    <w:qFormat/>
    <w:rsid w:val="006C63B6"/>
    <w:pPr>
      <w:spacing w:after="300"/>
      <w:contextualSpacing/>
      <w:jc w:val="center"/>
    </w:pPr>
    <w:rPr>
      <w:rFonts w:eastAsiaTheme="majorEastAsia" w:cstheme="majorBidi"/>
      <w:b/>
      <w:spacing w:val="5"/>
      <w:kern w:val="28"/>
      <w:szCs w:val="52"/>
    </w:rPr>
  </w:style>
  <w:style w:type="paragraph" w:styleId="BodyText2">
    <w:name w:val="Body Text 2"/>
    <w:basedOn w:val="Normal"/>
    <w:link w:val="BodyText2Char"/>
    <w:rsid w:val="00463A51"/>
    <w:pPr>
      <w:spacing w:before="240" w:line="480" w:lineRule="auto"/>
    </w:pPr>
  </w:style>
  <w:style w:type="character" w:customStyle="1" w:styleId="BodyText2Char">
    <w:name w:val="Body Text 2 Char"/>
    <w:basedOn w:val="DefaultParagraphFont"/>
    <w:link w:val="BodyText2"/>
    <w:rsid w:val="00463A51"/>
  </w:style>
  <w:style w:type="character" w:customStyle="1" w:styleId="TitleChar">
    <w:name w:val="Title Char"/>
    <w:basedOn w:val="DefaultParagraphFont"/>
    <w:link w:val="Title"/>
    <w:rsid w:val="006C63B6"/>
    <w:rPr>
      <w:rFonts w:eastAsiaTheme="majorEastAsia" w:cstheme="majorBidi"/>
      <w:b/>
      <w:spacing w:val="5"/>
      <w:kern w:val="28"/>
      <w:szCs w:val="52"/>
    </w:rPr>
  </w:style>
  <w:style w:type="paragraph" w:styleId="Subtitle">
    <w:name w:val="Subtitle"/>
    <w:basedOn w:val="Normal"/>
    <w:next w:val="BodyText"/>
    <w:link w:val="SubtitleChar"/>
    <w:qFormat/>
    <w:rsid w:val="006C63B6"/>
    <w:pPr>
      <w:numPr>
        <w:ilvl w:val="1"/>
      </w:numPr>
    </w:pPr>
    <w:rPr>
      <w:rFonts w:eastAsiaTheme="majorEastAsia" w:cstheme="majorBidi"/>
      <w:iCs/>
    </w:rPr>
  </w:style>
  <w:style w:type="character" w:customStyle="1" w:styleId="SubtitleChar">
    <w:name w:val="Subtitle Char"/>
    <w:basedOn w:val="DefaultParagraphFont"/>
    <w:link w:val="Subtitle"/>
    <w:rsid w:val="006C63B6"/>
    <w:rPr>
      <w:rFonts w:eastAsiaTheme="majorEastAsia" w:cstheme="majorBidi"/>
      <w:iCs/>
    </w:rPr>
  </w:style>
  <w:style w:type="character" w:customStyle="1" w:styleId="Heading1Char">
    <w:name w:val="Heading 1 Char"/>
    <w:basedOn w:val="DefaultParagraphFont"/>
    <w:link w:val="Heading1"/>
    <w:rsid w:val="006C63B6"/>
    <w:rPr>
      <w:rFonts w:eastAsiaTheme="majorEastAsia" w:cstheme="majorBidi"/>
      <w:bCs/>
      <w:szCs w:val="28"/>
    </w:rPr>
  </w:style>
  <w:style w:type="character" w:customStyle="1" w:styleId="Heading2Char">
    <w:name w:val="Heading 2 Char"/>
    <w:basedOn w:val="DefaultParagraphFont"/>
    <w:link w:val="Heading2"/>
    <w:semiHidden/>
    <w:rsid w:val="006C63B6"/>
    <w:rPr>
      <w:rFonts w:eastAsiaTheme="majorEastAsia" w:cstheme="majorBidi"/>
      <w:bCs/>
      <w:szCs w:val="26"/>
    </w:rPr>
  </w:style>
  <w:style w:type="character" w:customStyle="1" w:styleId="Heading3Char">
    <w:name w:val="Heading 3 Char"/>
    <w:basedOn w:val="DefaultParagraphFont"/>
    <w:link w:val="Heading3"/>
    <w:semiHidden/>
    <w:rsid w:val="006C63B6"/>
    <w:rPr>
      <w:rFonts w:eastAsiaTheme="majorEastAsia" w:cstheme="majorBidi"/>
      <w:bCs/>
    </w:rPr>
  </w:style>
  <w:style w:type="character" w:customStyle="1" w:styleId="Heading4Char">
    <w:name w:val="Heading 4 Char"/>
    <w:basedOn w:val="DefaultParagraphFont"/>
    <w:link w:val="Heading4"/>
    <w:semiHidden/>
    <w:rsid w:val="006C63B6"/>
    <w:rPr>
      <w:rFonts w:eastAsiaTheme="majorEastAsia" w:cstheme="majorBidi"/>
      <w:bCs/>
      <w:iCs/>
    </w:rPr>
  </w:style>
  <w:style w:type="character" w:customStyle="1" w:styleId="Heading5Char">
    <w:name w:val="Heading 5 Char"/>
    <w:basedOn w:val="DefaultParagraphFont"/>
    <w:link w:val="Heading5"/>
    <w:semiHidden/>
    <w:rsid w:val="006C63B6"/>
    <w:rPr>
      <w:rFonts w:eastAsiaTheme="majorEastAsia" w:cstheme="majorBidi"/>
    </w:rPr>
  </w:style>
  <w:style w:type="character" w:customStyle="1" w:styleId="Heading6Char">
    <w:name w:val="Heading 6 Char"/>
    <w:basedOn w:val="DefaultParagraphFont"/>
    <w:link w:val="Heading6"/>
    <w:semiHidden/>
    <w:rsid w:val="006C63B6"/>
    <w:rPr>
      <w:rFonts w:eastAsiaTheme="majorEastAsia" w:cstheme="majorBidi"/>
      <w:iCs/>
    </w:rPr>
  </w:style>
  <w:style w:type="character" w:customStyle="1" w:styleId="Heading7Char">
    <w:name w:val="Heading 7 Char"/>
    <w:basedOn w:val="DefaultParagraphFont"/>
    <w:link w:val="Heading7"/>
    <w:semiHidden/>
    <w:rsid w:val="006C63B6"/>
    <w:rPr>
      <w:rFonts w:eastAsiaTheme="majorEastAsia" w:cstheme="majorBidi"/>
      <w:iCs/>
    </w:rPr>
  </w:style>
  <w:style w:type="character" w:customStyle="1" w:styleId="Heading8Char">
    <w:name w:val="Heading 8 Char"/>
    <w:basedOn w:val="DefaultParagraphFont"/>
    <w:link w:val="Heading8"/>
    <w:semiHidden/>
    <w:rsid w:val="006C63B6"/>
    <w:rPr>
      <w:rFonts w:eastAsiaTheme="majorEastAsia" w:cstheme="majorBidi"/>
      <w:szCs w:val="20"/>
    </w:rPr>
  </w:style>
  <w:style w:type="character" w:customStyle="1" w:styleId="Heading9Char">
    <w:name w:val="Heading 9 Char"/>
    <w:basedOn w:val="DefaultParagraphFont"/>
    <w:link w:val="Heading9"/>
    <w:semiHidden/>
    <w:rsid w:val="006C63B6"/>
    <w:rPr>
      <w:rFonts w:eastAsiaTheme="majorEastAsia" w:cstheme="majorBidi"/>
      <w:iCs/>
      <w:szCs w:val="20"/>
    </w:rPr>
  </w:style>
  <w:style w:type="paragraph" w:styleId="EnvelopeAddress">
    <w:name w:val="envelope address"/>
    <w:basedOn w:val="Normal"/>
    <w:uiPriority w:val="99"/>
    <w:semiHidden/>
    <w:unhideWhenUsed/>
    <w:rsid w:val="006C63B6"/>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6C63B6"/>
    <w:rPr>
      <w:rFonts w:eastAsiaTheme="majorEastAsia" w:cstheme="majorBidi"/>
      <w:sz w:val="20"/>
      <w:szCs w:val="20"/>
    </w:rPr>
  </w:style>
  <w:style w:type="paragraph" w:styleId="Index1">
    <w:name w:val="index 1"/>
    <w:basedOn w:val="Normal"/>
    <w:next w:val="Normal"/>
    <w:autoRedefine/>
    <w:uiPriority w:val="99"/>
    <w:semiHidden/>
    <w:unhideWhenUsed/>
    <w:rsid w:val="006C63B6"/>
    <w:pPr>
      <w:ind w:left="240" w:hanging="240"/>
    </w:pPr>
  </w:style>
  <w:style w:type="paragraph" w:styleId="IndexHeading">
    <w:name w:val="index heading"/>
    <w:basedOn w:val="Normal"/>
    <w:next w:val="Index1"/>
    <w:uiPriority w:val="99"/>
    <w:semiHidden/>
    <w:unhideWhenUsed/>
    <w:rsid w:val="006C63B6"/>
    <w:rPr>
      <w:rFonts w:eastAsiaTheme="majorEastAsia" w:cstheme="majorBidi"/>
      <w:b/>
      <w:bCs/>
    </w:rPr>
  </w:style>
  <w:style w:type="table" w:styleId="MediumGrid2">
    <w:name w:val="Medium Grid 2"/>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6C63B6"/>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6C63B6"/>
    <w:rPr>
      <w:rFonts w:eastAsiaTheme="majorEastAsia" w:cstheme="majorBidi"/>
      <w:shd w:val="pct20" w:color="auto" w:fill="auto"/>
    </w:rPr>
  </w:style>
  <w:style w:type="paragraph" w:styleId="TOAHeading">
    <w:name w:val="toa heading"/>
    <w:basedOn w:val="Normal"/>
    <w:next w:val="Normal"/>
    <w:uiPriority w:val="99"/>
    <w:semiHidden/>
    <w:unhideWhenUsed/>
    <w:rsid w:val="006C63B6"/>
    <w:pPr>
      <w:spacing w:before="120"/>
    </w:pPr>
    <w:rPr>
      <w:rFonts w:eastAsiaTheme="majorEastAsia" w:cstheme="majorBidi"/>
      <w:b/>
      <w:bCs/>
    </w:rPr>
  </w:style>
  <w:style w:type="paragraph" w:styleId="TOC1">
    <w:name w:val="toc 1"/>
    <w:basedOn w:val="Normal"/>
    <w:next w:val="Normal"/>
    <w:autoRedefine/>
    <w:uiPriority w:val="39"/>
    <w:semiHidden/>
    <w:unhideWhenUsed/>
    <w:rsid w:val="006C63B6"/>
    <w:pPr>
      <w:spacing w:after="100"/>
    </w:pPr>
  </w:style>
  <w:style w:type="paragraph" w:styleId="TOCHeading">
    <w:name w:val="TOC Heading"/>
    <w:basedOn w:val="Heading1"/>
    <w:next w:val="Normal"/>
    <w:uiPriority w:val="39"/>
    <w:semiHidden/>
    <w:unhideWhenUsed/>
    <w:qFormat/>
    <w:rsid w:val="006C63B6"/>
    <w:pPr>
      <w:keepNext/>
      <w:keepLines/>
      <w:numPr>
        <w:numId w:val="0"/>
      </w:numPr>
      <w:spacing w:before="480"/>
      <w:outlineLvl w:val="9"/>
    </w:pPr>
    <w:rPr>
      <w:b/>
    </w:rPr>
  </w:style>
  <w:style w:type="paragraph" w:styleId="NormalWeb">
    <w:name w:val="Normal (Web)"/>
    <w:basedOn w:val="Normal"/>
    <w:uiPriority w:val="99"/>
    <w:semiHidden/>
    <w:unhideWhenUsed/>
    <w:rsid w:val="00374F3F"/>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374F3F"/>
    <w:rPr>
      <w:i/>
      <w:iCs/>
    </w:rPr>
  </w:style>
  <w:style w:type="character" w:styleId="Hyperlink">
    <w:name w:val="Hyperlink"/>
    <w:basedOn w:val="DefaultParagraphFont"/>
    <w:uiPriority w:val="99"/>
    <w:semiHidden/>
    <w:unhideWhenUsed/>
    <w:rsid w:val="00374F3F"/>
    <w:rPr>
      <w:color w:val="0000FF"/>
      <w:u w:val="single"/>
    </w:rPr>
  </w:style>
  <w:style w:type="character" w:customStyle="1" w:styleId="apple-converted-space">
    <w:name w:val="apple-converted-space"/>
    <w:basedOn w:val="DefaultParagraphFont"/>
    <w:rsid w:val="00374F3F"/>
  </w:style>
  <w:style w:type="character" w:styleId="Strong">
    <w:name w:val="Strong"/>
    <w:basedOn w:val="DefaultParagraphFont"/>
    <w:uiPriority w:val="22"/>
    <w:qFormat/>
    <w:rsid w:val="00374F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B6"/>
  </w:style>
  <w:style w:type="paragraph" w:styleId="Heading1">
    <w:name w:val="heading 1"/>
    <w:basedOn w:val="Normal"/>
    <w:next w:val="BodyText"/>
    <w:link w:val="Heading1Char"/>
    <w:qFormat/>
    <w:rsid w:val="006C63B6"/>
    <w:pPr>
      <w:numPr>
        <w:numId w:val="1"/>
      </w:numPr>
      <w:spacing w:before="240"/>
      <w:outlineLvl w:val="0"/>
    </w:pPr>
    <w:rPr>
      <w:rFonts w:eastAsiaTheme="majorEastAsia" w:cstheme="majorBidi"/>
      <w:bCs/>
      <w:szCs w:val="28"/>
    </w:rPr>
  </w:style>
  <w:style w:type="paragraph" w:styleId="Heading2">
    <w:name w:val="heading 2"/>
    <w:basedOn w:val="Normal"/>
    <w:next w:val="BodyText"/>
    <w:link w:val="Heading2Char"/>
    <w:semiHidden/>
    <w:unhideWhenUsed/>
    <w:qFormat/>
    <w:rsid w:val="006C63B6"/>
    <w:pPr>
      <w:numPr>
        <w:ilvl w:val="1"/>
        <w:numId w:val="1"/>
      </w:numPr>
      <w:spacing w:before="240"/>
      <w:outlineLvl w:val="1"/>
    </w:pPr>
    <w:rPr>
      <w:rFonts w:eastAsiaTheme="majorEastAsia" w:cstheme="majorBidi"/>
      <w:bCs/>
      <w:szCs w:val="26"/>
    </w:rPr>
  </w:style>
  <w:style w:type="paragraph" w:styleId="Heading3">
    <w:name w:val="heading 3"/>
    <w:basedOn w:val="Normal"/>
    <w:next w:val="BodyText"/>
    <w:link w:val="Heading3Char"/>
    <w:semiHidden/>
    <w:unhideWhenUsed/>
    <w:qFormat/>
    <w:rsid w:val="006C63B6"/>
    <w:pPr>
      <w:numPr>
        <w:ilvl w:val="2"/>
        <w:numId w:val="1"/>
      </w:numPr>
      <w:spacing w:before="240"/>
      <w:outlineLvl w:val="2"/>
    </w:pPr>
    <w:rPr>
      <w:rFonts w:eastAsiaTheme="majorEastAsia" w:cstheme="majorBidi"/>
      <w:bCs/>
    </w:rPr>
  </w:style>
  <w:style w:type="paragraph" w:styleId="Heading4">
    <w:name w:val="heading 4"/>
    <w:basedOn w:val="Normal"/>
    <w:next w:val="BodyText"/>
    <w:link w:val="Heading4Char"/>
    <w:semiHidden/>
    <w:unhideWhenUsed/>
    <w:qFormat/>
    <w:rsid w:val="006C63B6"/>
    <w:pPr>
      <w:numPr>
        <w:ilvl w:val="3"/>
        <w:numId w:val="1"/>
      </w:numPr>
      <w:spacing w:before="240"/>
      <w:outlineLvl w:val="3"/>
    </w:pPr>
    <w:rPr>
      <w:rFonts w:eastAsiaTheme="majorEastAsia" w:cstheme="majorBidi"/>
      <w:bCs/>
      <w:iCs/>
    </w:rPr>
  </w:style>
  <w:style w:type="paragraph" w:styleId="Heading5">
    <w:name w:val="heading 5"/>
    <w:basedOn w:val="Normal"/>
    <w:next w:val="BodyText"/>
    <w:link w:val="Heading5Char"/>
    <w:semiHidden/>
    <w:unhideWhenUsed/>
    <w:qFormat/>
    <w:rsid w:val="006C63B6"/>
    <w:pPr>
      <w:numPr>
        <w:ilvl w:val="4"/>
        <w:numId w:val="1"/>
      </w:numPr>
      <w:spacing w:before="240"/>
      <w:outlineLvl w:val="4"/>
    </w:pPr>
    <w:rPr>
      <w:rFonts w:eastAsiaTheme="majorEastAsia" w:cstheme="majorBidi"/>
    </w:rPr>
  </w:style>
  <w:style w:type="paragraph" w:styleId="Heading6">
    <w:name w:val="heading 6"/>
    <w:basedOn w:val="Normal"/>
    <w:next w:val="BodyText"/>
    <w:link w:val="Heading6Char"/>
    <w:semiHidden/>
    <w:unhideWhenUsed/>
    <w:qFormat/>
    <w:rsid w:val="006C63B6"/>
    <w:pPr>
      <w:numPr>
        <w:ilvl w:val="5"/>
        <w:numId w:val="1"/>
      </w:numPr>
      <w:spacing w:before="240"/>
      <w:outlineLvl w:val="5"/>
    </w:pPr>
    <w:rPr>
      <w:rFonts w:eastAsiaTheme="majorEastAsia" w:cstheme="majorBidi"/>
      <w:iCs/>
    </w:rPr>
  </w:style>
  <w:style w:type="paragraph" w:styleId="Heading7">
    <w:name w:val="heading 7"/>
    <w:basedOn w:val="Normal"/>
    <w:next w:val="BodyText"/>
    <w:link w:val="Heading7Char"/>
    <w:semiHidden/>
    <w:unhideWhenUsed/>
    <w:qFormat/>
    <w:rsid w:val="006C63B6"/>
    <w:pPr>
      <w:numPr>
        <w:ilvl w:val="6"/>
        <w:numId w:val="1"/>
      </w:numPr>
      <w:spacing w:before="240"/>
      <w:outlineLvl w:val="6"/>
    </w:pPr>
    <w:rPr>
      <w:rFonts w:eastAsiaTheme="majorEastAsia" w:cstheme="majorBidi"/>
      <w:iCs/>
    </w:rPr>
  </w:style>
  <w:style w:type="paragraph" w:styleId="Heading8">
    <w:name w:val="heading 8"/>
    <w:basedOn w:val="Normal"/>
    <w:next w:val="BodyText"/>
    <w:link w:val="Heading8Char"/>
    <w:semiHidden/>
    <w:unhideWhenUsed/>
    <w:qFormat/>
    <w:rsid w:val="006C63B6"/>
    <w:pPr>
      <w:numPr>
        <w:ilvl w:val="7"/>
        <w:numId w:val="1"/>
      </w:numPr>
      <w:spacing w:before="240"/>
      <w:outlineLvl w:val="7"/>
    </w:pPr>
    <w:rPr>
      <w:rFonts w:eastAsiaTheme="majorEastAsia" w:cstheme="majorBidi"/>
      <w:szCs w:val="20"/>
    </w:rPr>
  </w:style>
  <w:style w:type="paragraph" w:styleId="Heading9">
    <w:name w:val="heading 9"/>
    <w:basedOn w:val="Normal"/>
    <w:next w:val="BodyText"/>
    <w:link w:val="Heading9Char"/>
    <w:semiHidden/>
    <w:unhideWhenUsed/>
    <w:qFormat/>
    <w:rsid w:val="006C63B6"/>
    <w:pPr>
      <w:numPr>
        <w:ilvl w:val="8"/>
        <w:numId w:val="1"/>
      </w:numPr>
      <w:spacing w:before="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F40"/>
    <w:pPr>
      <w:tabs>
        <w:tab w:val="center" w:pos="4392"/>
        <w:tab w:val="right" w:pos="8730"/>
      </w:tabs>
    </w:pPr>
  </w:style>
  <w:style w:type="character" w:customStyle="1" w:styleId="HeaderChar">
    <w:name w:val="Header Char"/>
    <w:basedOn w:val="DefaultParagraphFont"/>
    <w:link w:val="Header"/>
    <w:uiPriority w:val="99"/>
    <w:rsid w:val="00CB6F40"/>
  </w:style>
  <w:style w:type="paragraph" w:styleId="Footer">
    <w:name w:val="footer"/>
    <w:basedOn w:val="Normal"/>
    <w:link w:val="FooterChar"/>
    <w:uiPriority w:val="99"/>
    <w:unhideWhenUsed/>
    <w:rsid w:val="00CB6F40"/>
    <w:pPr>
      <w:tabs>
        <w:tab w:val="center" w:pos="4392"/>
        <w:tab w:val="right" w:pos="8793"/>
      </w:tabs>
    </w:pPr>
  </w:style>
  <w:style w:type="character" w:customStyle="1" w:styleId="FooterChar">
    <w:name w:val="Footer Char"/>
    <w:basedOn w:val="DefaultParagraphFont"/>
    <w:link w:val="Footer"/>
    <w:uiPriority w:val="99"/>
    <w:rsid w:val="00CB6F40"/>
  </w:style>
  <w:style w:type="paragraph" w:customStyle="1" w:styleId="QuoteContinued">
    <w:name w:val="Quote Continued"/>
    <w:basedOn w:val="BodyText"/>
    <w:next w:val="BodyText"/>
    <w:qFormat/>
    <w:rsid w:val="003554B3"/>
  </w:style>
  <w:style w:type="paragraph" w:styleId="Quote">
    <w:name w:val="Quote"/>
    <w:basedOn w:val="Normal"/>
    <w:next w:val="QuoteContinued"/>
    <w:link w:val="QuoteChar"/>
    <w:qFormat/>
    <w:rsid w:val="003554B3"/>
    <w:pPr>
      <w:spacing w:before="240"/>
      <w:ind w:left="1440" w:right="1440"/>
    </w:pPr>
    <w:rPr>
      <w:iCs/>
    </w:rPr>
  </w:style>
  <w:style w:type="character" w:customStyle="1" w:styleId="QuoteChar">
    <w:name w:val="Quote Char"/>
    <w:basedOn w:val="DefaultParagraphFont"/>
    <w:link w:val="Quote"/>
    <w:rsid w:val="003554B3"/>
    <w:rPr>
      <w:iCs/>
    </w:rPr>
  </w:style>
  <w:style w:type="paragraph" w:customStyle="1" w:styleId="QuoteDoubleSpace">
    <w:name w:val="Quote DoubleSpace"/>
    <w:basedOn w:val="Quote"/>
    <w:qFormat/>
    <w:rsid w:val="003554B3"/>
    <w:pPr>
      <w:spacing w:line="480" w:lineRule="auto"/>
    </w:pPr>
  </w:style>
  <w:style w:type="paragraph" w:styleId="BodyText">
    <w:name w:val="Body Text"/>
    <w:basedOn w:val="Normal"/>
    <w:link w:val="BodyTextChar"/>
    <w:rsid w:val="003554B3"/>
    <w:pPr>
      <w:spacing w:before="240"/>
    </w:pPr>
  </w:style>
  <w:style w:type="character" w:customStyle="1" w:styleId="BodyTextChar">
    <w:name w:val="Body Text Char"/>
    <w:basedOn w:val="DefaultParagraphFont"/>
    <w:link w:val="BodyText"/>
    <w:rsid w:val="003554B3"/>
  </w:style>
  <w:style w:type="character" w:customStyle="1" w:styleId="DocID">
    <w:name w:val="DocID"/>
    <w:basedOn w:val="DefaultParagraphFont"/>
    <w:semiHidden/>
    <w:rsid w:val="003554B3"/>
    <w:rPr>
      <w:sz w:val="16"/>
    </w:rPr>
  </w:style>
  <w:style w:type="paragraph" w:styleId="Title">
    <w:name w:val="Title"/>
    <w:basedOn w:val="Normal"/>
    <w:next w:val="BodyText"/>
    <w:link w:val="TitleChar"/>
    <w:qFormat/>
    <w:rsid w:val="006C63B6"/>
    <w:pPr>
      <w:spacing w:after="300"/>
      <w:contextualSpacing/>
      <w:jc w:val="center"/>
    </w:pPr>
    <w:rPr>
      <w:rFonts w:eastAsiaTheme="majorEastAsia" w:cstheme="majorBidi"/>
      <w:b/>
      <w:spacing w:val="5"/>
      <w:kern w:val="28"/>
      <w:szCs w:val="52"/>
    </w:rPr>
  </w:style>
  <w:style w:type="paragraph" w:styleId="BodyText2">
    <w:name w:val="Body Text 2"/>
    <w:basedOn w:val="Normal"/>
    <w:link w:val="BodyText2Char"/>
    <w:rsid w:val="00463A51"/>
    <w:pPr>
      <w:spacing w:before="240" w:line="480" w:lineRule="auto"/>
    </w:pPr>
  </w:style>
  <w:style w:type="character" w:customStyle="1" w:styleId="BodyText2Char">
    <w:name w:val="Body Text 2 Char"/>
    <w:basedOn w:val="DefaultParagraphFont"/>
    <w:link w:val="BodyText2"/>
    <w:rsid w:val="00463A51"/>
  </w:style>
  <w:style w:type="character" w:customStyle="1" w:styleId="TitleChar">
    <w:name w:val="Title Char"/>
    <w:basedOn w:val="DefaultParagraphFont"/>
    <w:link w:val="Title"/>
    <w:rsid w:val="006C63B6"/>
    <w:rPr>
      <w:rFonts w:eastAsiaTheme="majorEastAsia" w:cstheme="majorBidi"/>
      <w:b/>
      <w:spacing w:val="5"/>
      <w:kern w:val="28"/>
      <w:szCs w:val="52"/>
    </w:rPr>
  </w:style>
  <w:style w:type="paragraph" w:styleId="Subtitle">
    <w:name w:val="Subtitle"/>
    <w:basedOn w:val="Normal"/>
    <w:next w:val="BodyText"/>
    <w:link w:val="SubtitleChar"/>
    <w:qFormat/>
    <w:rsid w:val="006C63B6"/>
    <w:pPr>
      <w:numPr>
        <w:ilvl w:val="1"/>
      </w:numPr>
    </w:pPr>
    <w:rPr>
      <w:rFonts w:eastAsiaTheme="majorEastAsia" w:cstheme="majorBidi"/>
      <w:iCs/>
    </w:rPr>
  </w:style>
  <w:style w:type="character" w:customStyle="1" w:styleId="SubtitleChar">
    <w:name w:val="Subtitle Char"/>
    <w:basedOn w:val="DefaultParagraphFont"/>
    <w:link w:val="Subtitle"/>
    <w:rsid w:val="006C63B6"/>
    <w:rPr>
      <w:rFonts w:eastAsiaTheme="majorEastAsia" w:cstheme="majorBidi"/>
      <w:iCs/>
    </w:rPr>
  </w:style>
  <w:style w:type="character" w:customStyle="1" w:styleId="Heading1Char">
    <w:name w:val="Heading 1 Char"/>
    <w:basedOn w:val="DefaultParagraphFont"/>
    <w:link w:val="Heading1"/>
    <w:rsid w:val="006C63B6"/>
    <w:rPr>
      <w:rFonts w:eastAsiaTheme="majorEastAsia" w:cstheme="majorBidi"/>
      <w:bCs/>
      <w:szCs w:val="28"/>
    </w:rPr>
  </w:style>
  <w:style w:type="character" w:customStyle="1" w:styleId="Heading2Char">
    <w:name w:val="Heading 2 Char"/>
    <w:basedOn w:val="DefaultParagraphFont"/>
    <w:link w:val="Heading2"/>
    <w:semiHidden/>
    <w:rsid w:val="006C63B6"/>
    <w:rPr>
      <w:rFonts w:eastAsiaTheme="majorEastAsia" w:cstheme="majorBidi"/>
      <w:bCs/>
      <w:szCs w:val="26"/>
    </w:rPr>
  </w:style>
  <w:style w:type="character" w:customStyle="1" w:styleId="Heading3Char">
    <w:name w:val="Heading 3 Char"/>
    <w:basedOn w:val="DefaultParagraphFont"/>
    <w:link w:val="Heading3"/>
    <w:semiHidden/>
    <w:rsid w:val="006C63B6"/>
    <w:rPr>
      <w:rFonts w:eastAsiaTheme="majorEastAsia" w:cstheme="majorBidi"/>
      <w:bCs/>
    </w:rPr>
  </w:style>
  <w:style w:type="character" w:customStyle="1" w:styleId="Heading4Char">
    <w:name w:val="Heading 4 Char"/>
    <w:basedOn w:val="DefaultParagraphFont"/>
    <w:link w:val="Heading4"/>
    <w:semiHidden/>
    <w:rsid w:val="006C63B6"/>
    <w:rPr>
      <w:rFonts w:eastAsiaTheme="majorEastAsia" w:cstheme="majorBidi"/>
      <w:bCs/>
      <w:iCs/>
    </w:rPr>
  </w:style>
  <w:style w:type="character" w:customStyle="1" w:styleId="Heading5Char">
    <w:name w:val="Heading 5 Char"/>
    <w:basedOn w:val="DefaultParagraphFont"/>
    <w:link w:val="Heading5"/>
    <w:semiHidden/>
    <w:rsid w:val="006C63B6"/>
    <w:rPr>
      <w:rFonts w:eastAsiaTheme="majorEastAsia" w:cstheme="majorBidi"/>
    </w:rPr>
  </w:style>
  <w:style w:type="character" w:customStyle="1" w:styleId="Heading6Char">
    <w:name w:val="Heading 6 Char"/>
    <w:basedOn w:val="DefaultParagraphFont"/>
    <w:link w:val="Heading6"/>
    <w:semiHidden/>
    <w:rsid w:val="006C63B6"/>
    <w:rPr>
      <w:rFonts w:eastAsiaTheme="majorEastAsia" w:cstheme="majorBidi"/>
      <w:iCs/>
    </w:rPr>
  </w:style>
  <w:style w:type="character" w:customStyle="1" w:styleId="Heading7Char">
    <w:name w:val="Heading 7 Char"/>
    <w:basedOn w:val="DefaultParagraphFont"/>
    <w:link w:val="Heading7"/>
    <w:semiHidden/>
    <w:rsid w:val="006C63B6"/>
    <w:rPr>
      <w:rFonts w:eastAsiaTheme="majorEastAsia" w:cstheme="majorBidi"/>
      <w:iCs/>
    </w:rPr>
  </w:style>
  <w:style w:type="character" w:customStyle="1" w:styleId="Heading8Char">
    <w:name w:val="Heading 8 Char"/>
    <w:basedOn w:val="DefaultParagraphFont"/>
    <w:link w:val="Heading8"/>
    <w:semiHidden/>
    <w:rsid w:val="006C63B6"/>
    <w:rPr>
      <w:rFonts w:eastAsiaTheme="majorEastAsia" w:cstheme="majorBidi"/>
      <w:szCs w:val="20"/>
    </w:rPr>
  </w:style>
  <w:style w:type="character" w:customStyle="1" w:styleId="Heading9Char">
    <w:name w:val="Heading 9 Char"/>
    <w:basedOn w:val="DefaultParagraphFont"/>
    <w:link w:val="Heading9"/>
    <w:semiHidden/>
    <w:rsid w:val="006C63B6"/>
    <w:rPr>
      <w:rFonts w:eastAsiaTheme="majorEastAsia" w:cstheme="majorBidi"/>
      <w:iCs/>
      <w:szCs w:val="20"/>
    </w:rPr>
  </w:style>
  <w:style w:type="paragraph" w:styleId="EnvelopeAddress">
    <w:name w:val="envelope address"/>
    <w:basedOn w:val="Normal"/>
    <w:uiPriority w:val="99"/>
    <w:semiHidden/>
    <w:unhideWhenUsed/>
    <w:rsid w:val="006C63B6"/>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6C63B6"/>
    <w:rPr>
      <w:rFonts w:eastAsiaTheme="majorEastAsia" w:cstheme="majorBidi"/>
      <w:sz w:val="20"/>
      <w:szCs w:val="20"/>
    </w:rPr>
  </w:style>
  <w:style w:type="paragraph" w:styleId="Index1">
    <w:name w:val="index 1"/>
    <w:basedOn w:val="Normal"/>
    <w:next w:val="Normal"/>
    <w:autoRedefine/>
    <w:uiPriority w:val="99"/>
    <w:semiHidden/>
    <w:unhideWhenUsed/>
    <w:rsid w:val="006C63B6"/>
    <w:pPr>
      <w:ind w:left="240" w:hanging="240"/>
    </w:pPr>
  </w:style>
  <w:style w:type="paragraph" w:styleId="IndexHeading">
    <w:name w:val="index heading"/>
    <w:basedOn w:val="Normal"/>
    <w:next w:val="Index1"/>
    <w:uiPriority w:val="99"/>
    <w:semiHidden/>
    <w:unhideWhenUsed/>
    <w:rsid w:val="006C63B6"/>
    <w:rPr>
      <w:rFonts w:eastAsiaTheme="majorEastAsia" w:cstheme="majorBidi"/>
      <w:b/>
      <w:bCs/>
    </w:rPr>
  </w:style>
  <w:style w:type="table" w:styleId="MediumGrid2">
    <w:name w:val="Medium Grid 2"/>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6C63B6"/>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6C63B6"/>
    <w:rPr>
      <w:rFonts w:eastAsiaTheme="majorEastAsia" w:cstheme="majorBidi"/>
      <w:shd w:val="pct20" w:color="auto" w:fill="auto"/>
    </w:rPr>
  </w:style>
  <w:style w:type="paragraph" w:styleId="TOAHeading">
    <w:name w:val="toa heading"/>
    <w:basedOn w:val="Normal"/>
    <w:next w:val="Normal"/>
    <w:uiPriority w:val="99"/>
    <w:semiHidden/>
    <w:unhideWhenUsed/>
    <w:rsid w:val="006C63B6"/>
    <w:pPr>
      <w:spacing w:before="120"/>
    </w:pPr>
    <w:rPr>
      <w:rFonts w:eastAsiaTheme="majorEastAsia" w:cstheme="majorBidi"/>
      <w:b/>
      <w:bCs/>
    </w:rPr>
  </w:style>
  <w:style w:type="paragraph" w:styleId="TOC1">
    <w:name w:val="toc 1"/>
    <w:basedOn w:val="Normal"/>
    <w:next w:val="Normal"/>
    <w:autoRedefine/>
    <w:uiPriority w:val="39"/>
    <w:semiHidden/>
    <w:unhideWhenUsed/>
    <w:rsid w:val="006C63B6"/>
    <w:pPr>
      <w:spacing w:after="100"/>
    </w:pPr>
  </w:style>
  <w:style w:type="paragraph" w:styleId="TOCHeading">
    <w:name w:val="TOC Heading"/>
    <w:basedOn w:val="Heading1"/>
    <w:next w:val="Normal"/>
    <w:uiPriority w:val="39"/>
    <w:semiHidden/>
    <w:unhideWhenUsed/>
    <w:qFormat/>
    <w:rsid w:val="006C63B6"/>
    <w:pPr>
      <w:keepNext/>
      <w:keepLines/>
      <w:numPr>
        <w:numId w:val="0"/>
      </w:numPr>
      <w:spacing w:before="480"/>
      <w:outlineLvl w:val="9"/>
    </w:pPr>
    <w:rPr>
      <w:b/>
    </w:rPr>
  </w:style>
  <w:style w:type="paragraph" w:styleId="NormalWeb">
    <w:name w:val="Normal (Web)"/>
    <w:basedOn w:val="Normal"/>
    <w:uiPriority w:val="99"/>
    <w:semiHidden/>
    <w:unhideWhenUsed/>
    <w:rsid w:val="00374F3F"/>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374F3F"/>
    <w:rPr>
      <w:i/>
      <w:iCs/>
    </w:rPr>
  </w:style>
  <w:style w:type="character" w:styleId="Hyperlink">
    <w:name w:val="Hyperlink"/>
    <w:basedOn w:val="DefaultParagraphFont"/>
    <w:uiPriority w:val="99"/>
    <w:semiHidden/>
    <w:unhideWhenUsed/>
    <w:rsid w:val="00374F3F"/>
    <w:rPr>
      <w:color w:val="0000FF"/>
      <w:u w:val="single"/>
    </w:rPr>
  </w:style>
  <w:style w:type="character" w:customStyle="1" w:styleId="apple-converted-space">
    <w:name w:val="apple-converted-space"/>
    <w:basedOn w:val="DefaultParagraphFont"/>
    <w:rsid w:val="00374F3F"/>
  </w:style>
  <w:style w:type="character" w:styleId="Strong">
    <w:name w:val="Strong"/>
    <w:basedOn w:val="DefaultParagraphFont"/>
    <w:uiPriority w:val="22"/>
    <w:qFormat/>
    <w:rsid w:val="00374F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85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ialedconnection.com/"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pecialedconnectio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umee.k12.oh.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hipmangoodwin.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ecialedconnection.com/LrpSecStoryTool/servlet/GetCase?cite=64+IDELR+74"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irm%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G Times">
      <a:majorFont>
        <a:latin typeface="CG Times"/>
        <a:ea typeface=""/>
        <a:cs typeface=""/>
      </a:majorFont>
      <a:minorFont>
        <a:latin typeface="CG Time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1</TotalTime>
  <Pages>2</Pages>
  <Words>798</Words>
  <Characters>4433</Characters>
  <Application>Microsoft Office Word</Application>
  <DocSecurity>0</DocSecurity>
  <Lines>66</Lines>
  <Paragraphs>20</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Glasgow, Stephanie A.</dc:creator>
  <cp:lastModifiedBy>Glasgow, Stephanie A.</cp:lastModifiedBy>
  <cp:revision>1</cp:revision>
  <dcterms:created xsi:type="dcterms:W3CDTF">2015-07-29T16:11:00Z</dcterms:created>
  <dcterms:modified xsi:type="dcterms:W3CDTF">2015-07-29T16:12:00Z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DocumentType">
    <vt:lpwstr>pcgBlank</vt:lpwstr>
  </property>
</Properties>
</file>